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40C" w:rsidRDefault="005F040C" w:rsidP="005F040C">
      <w:pPr>
        <w:tabs>
          <w:tab w:val="left" w:pos="9072"/>
        </w:tabs>
        <w:ind w:left="-567" w:right="-517"/>
      </w:pPr>
      <w:r>
        <w:t xml:space="preserve">         ..................................................</w:t>
      </w:r>
      <w:r>
        <w:tab/>
      </w:r>
    </w:p>
    <w:p w:rsidR="003C5C72" w:rsidRDefault="003C5C72" w:rsidP="003C5C72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3C5C72" w:rsidRDefault="003C5C72" w:rsidP="003C5C72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3C5C72" w:rsidRDefault="003C5C72" w:rsidP="003C5C72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3C5C72" w:rsidRDefault="003C5C72" w:rsidP="003C5C72">
      <w:pPr>
        <w:keepNext/>
        <w:jc w:val="both"/>
        <w:rPr>
          <w:rFonts w:cstheme="minorHAnsi"/>
          <w:color w:val="000000"/>
        </w:rPr>
      </w:pPr>
    </w:p>
    <w:p w:rsidR="003C5C72" w:rsidRDefault="003C5C72" w:rsidP="003C5C72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5F040C" w:rsidRDefault="005F040C" w:rsidP="005F040C">
      <w:pPr>
        <w:spacing w:line="240" w:lineRule="auto"/>
        <w:rPr>
          <w:rFonts w:ascii="Arial" w:eastAsia="Arial Unicode MS" w:hAnsi="Arial" w:cs="Arial"/>
          <w:sz w:val="18"/>
          <w:szCs w:val="18"/>
          <w:lang w:eastAsia="ar-SA"/>
        </w:rPr>
      </w:pPr>
    </w:p>
    <w:p w:rsidR="005F040C" w:rsidRDefault="005F040C" w:rsidP="00B64144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hAnsi="Arial" w:cs="Arial"/>
          <w:sz w:val="18"/>
          <w:szCs w:val="18"/>
          <w:lang w:val="pl-PL"/>
        </w:rPr>
      </w:pPr>
      <w:r>
        <w:rPr>
          <w:rFonts w:ascii="Arial" w:eastAsia="Arial Unicode MS" w:hAnsi="Arial" w:cs="Arial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B64144" w:rsidRPr="00B64144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Stół do opasek gipsowych</w:t>
      </w:r>
    </w:p>
    <w:p w:rsidR="005F040C" w:rsidRDefault="005F040C" w:rsidP="005F040C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Typ, model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Producent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Rok produkcji: 2020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Urządzenie fabrycznie nowe</w:t>
      </w:r>
    </w:p>
    <w:p w:rsidR="00E76C37" w:rsidRPr="00025C1F" w:rsidRDefault="00E76C37" w:rsidP="005F040C">
      <w:pPr>
        <w:rPr>
          <w:b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B64144">
              <w:rPr>
                <w:b/>
                <w:sz w:val="20"/>
              </w:rPr>
              <w:t>.18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 w:rsidP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  <w:p w:rsidR="00E76C37" w:rsidRPr="00E76C37" w:rsidRDefault="00E76C37">
            <w:pPr>
              <w:rPr>
                <w:sz w:val="20"/>
              </w:rPr>
            </w:pPr>
          </w:p>
        </w:tc>
        <w:tc>
          <w:tcPr>
            <w:tcW w:w="5843" w:type="dxa"/>
          </w:tcPr>
          <w:p w:rsidR="00E76C37" w:rsidRPr="00B64144" w:rsidRDefault="00B64144" w:rsidP="00B64144">
            <w:pPr>
              <w:autoSpaceDE w:val="0"/>
              <w:autoSpaceDN w:val="0"/>
              <w:adjustRightInd w:val="0"/>
              <w:jc w:val="right"/>
              <w:rPr>
                <w:rFonts w:cstheme="minorHAnsi"/>
                <w:bCs/>
                <w:sz w:val="18"/>
                <w:szCs w:val="18"/>
              </w:rPr>
            </w:pPr>
            <w:r w:rsidRPr="00B64144">
              <w:rPr>
                <w:rFonts w:cstheme="minorHAnsi"/>
                <w:bCs/>
                <w:sz w:val="18"/>
                <w:szCs w:val="18"/>
              </w:rPr>
              <w:t>0.138</w:t>
            </w:r>
            <w:r w:rsidR="003861A1">
              <w:rPr>
                <w:rFonts w:cstheme="minorHAnsi"/>
                <w:bCs/>
                <w:sz w:val="18"/>
                <w:szCs w:val="18"/>
              </w:rPr>
              <w:t>, 2.443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3861A1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337BF3">
              <w:rPr>
                <w:b/>
                <w:sz w:val="20"/>
              </w:rPr>
              <w:t xml:space="preserve"> 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B64144" w:rsidRPr="00B64144" w:rsidRDefault="00B64144" w:rsidP="00B64144">
            <w:pPr>
              <w:autoSpaceDE w:val="0"/>
              <w:autoSpaceDN w:val="0"/>
              <w:adjustRightInd w:val="0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DejaVuSans" w:cstheme="minorHAnsi"/>
                <w:sz w:val="20"/>
                <w:szCs w:val="20"/>
              </w:rPr>
              <w:t>-</w:t>
            </w:r>
            <w:r w:rsidRPr="00B64144">
              <w:rPr>
                <w:rFonts w:eastAsia="DejaVuSans" w:cstheme="minorHAnsi"/>
                <w:sz w:val="20"/>
                <w:szCs w:val="20"/>
              </w:rPr>
              <w:t>wykonany ze stali nierdzewnej w gatunku 1.4301</w:t>
            </w:r>
          </w:p>
          <w:p w:rsidR="00B64144" w:rsidRPr="00B64144" w:rsidRDefault="00B64144" w:rsidP="00B64144">
            <w:pPr>
              <w:autoSpaceDE w:val="0"/>
              <w:autoSpaceDN w:val="0"/>
              <w:adjustRightInd w:val="0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DejaVuSans" w:cstheme="minorHAnsi"/>
                <w:sz w:val="20"/>
                <w:szCs w:val="20"/>
              </w:rPr>
              <w:t>-</w:t>
            </w:r>
            <w:r w:rsidRPr="00B64144">
              <w:rPr>
                <w:rFonts w:eastAsia="DejaVuSans" w:cstheme="minorHAnsi"/>
                <w:sz w:val="20"/>
                <w:szCs w:val="20"/>
              </w:rPr>
              <w:t xml:space="preserve">wyposażony w komorę z osadnikiem gipsu umieszczoną </w:t>
            </w:r>
            <w:r>
              <w:rPr>
                <w:rFonts w:eastAsia="DejaVuSans" w:cstheme="minorHAnsi"/>
                <w:sz w:val="20"/>
                <w:szCs w:val="20"/>
              </w:rPr>
              <w:t xml:space="preserve">standardowo po prawej stronie </w:t>
            </w:r>
            <w:r w:rsidRPr="00B64144">
              <w:rPr>
                <w:rFonts w:eastAsia="DejaVuSans" w:cstheme="minorHAnsi"/>
                <w:sz w:val="20"/>
                <w:szCs w:val="20"/>
              </w:rPr>
              <w:t>blatu</w:t>
            </w:r>
          </w:p>
          <w:p w:rsidR="00B64144" w:rsidRPr="00B64144" w:rsidRDefault="00B64144" w:rsidP="00B64144">
            <w:pPr>
              <w:autoSpaceDE w:val="0"/>
              <w:autoSpaceDN w:val="0"/>
              <w:adjustRightInd w:val="0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DejaVuSans" w:cstheme="minorHAnsi"/>
                <w:sz w:val="20"/>
                <w:szCs w:val="20"/>
              </w:rPr>
              <w:t>-</w:t>
            </w:r>
            <w:r w:rsidRPr="00B64144">
              <w:rPr>
                <w:rFonts w:eastAsia="DejaVuSans" w:cstheme="minorHAnsi"/>
                <w:sz w:val="20"/>
                <w:szCs w:val="20"/>
              </w:rPr>
              <w:t>wymiary komory: 450x450x150 mm</w:t>
            </w:r>
          </w:p>
          <w:p w:rsidR="00B64144" w:rsidRPr="00B64144" w:rsidRDefault="00B64144" w:rsidP="00B64144">
            <w:pPr>
              <w:autoSpaceDE w:val="0"/>
              <w:autoSpaceDN w:val="0"/>
              <w:adjustRightInd w:val="0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DejaVuSans" w:cstheme="minorHAnsi"/>
                <w:sz w:val="20"/>
                <w:szCs w:val="20"/>
              </w:rPr>
              <w:t>-</w:t>
            </w:r>
            <w:r w:rsidRPr="00B64144">
              <w:rPr>
                <w:rFonts w:eastAsia="DejaVuSans" w:cstheme="minorHAnsi"/>
                <w:sz w:val="20"/>
                <w:szCs w:val="20"/>
              </w:rPr>
              <w:t>blat zagłębiony ze wszystkich stron</w:t>
            </w:r>
          </w:p>
          <w:p w:rsidR="00B64144" w:rsidRPr="00B64144" w:rsidRDefault="00B64144" w:rsidP="00B64144">
            <w:pPr>
              <w:autoSpaceDE w:val="0"/>
              <w:autoSpaceDN w:val="0"/>
              <w:adjustRightInd w:val="0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DejaVuSans" w:cstheme="minorHAnsi"/>
                <w:sz w:val="20"/>
                <w:szCs w:val="20"/>
              </w:rPr>
              <w:t>-</w:t>
            </w:r>
            <w:r w:rsidRPr="00B64144">
              <w:rPr>
                <w:rFonts w:eastAsia="DejaVuSans" w:cstheme="minorHAnsi"/>
                <w:sz w:val="20"/>
                <w:szCs w:val="20"/>
              </w:rPr>
              <w:t>stół wyposażony w zawór kulowy zamykający odpływ</w:t>
            </w:r>
          </w:p>
          <w:p w:rsidR="00B64144" w:rsidRPr="00B64144" w:rsidRDefault="00B64144" w:rsidP="00B64144">
            <w:pPr>
              <w:autoSpaceDE w:val="0"/>
              <w:autoSpaceDN w:val="0"/>
              <w:adjustRightInd w:val="0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DejaVuSans" w:cstheme="minorHAnsi"/>
                <w:sz w:val="20"/>
                <w:szCs w:val="20"/>
              </w:rPr>
              <w:t>-</w:t>
            </w:r>
            <w:r w:rsidRPr="00B64144">
              <w:rPr>
                <w:rFonts w:eastAsia="DejaVuSans" w:cstheme="minorHAnsi"/>
                <w:sz w:val="20"/>
                <w:szCs w:val="20"/>
              </w:rPr>
              <w:t>po lewej stronie szafka o długości 800 mm, z drzwiami otwieranymi skrzydłowo</w:t>
            </w:r>
          </w:p>
          <w:p w:rsidR="00B64144" w:rsidRDefault="00B64144" w:rsidP="00B64144">
            <w:pPr>
              <w:autoSpaceDE w:val="0"/>
              <w:autoSpaceDN w:val="0"/>
              <w:adjustRightInd w:val="0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DejaVuSans" w:cstheme="minorHAnsi"/>
                <w:sz w:val="20"/>
                <w:szCs w:val="20"/>
              </w:rPr>
              <w:t>-</w:t>
            </w:r>
            <w:r w:rsidRPr="00B64144">
              <w:rPr>
                <w:rFonts w:eastAsia="DejaVuSans" w:cstheme="minorHAnsi"/>
                <w:sz w:val="20"/>
                <w:szCs w:val="20"/>
              </w:rPr>
              <w:t>wewnątrz szafki jedna pół</w:t>
            </w:r>
            <w:r>
              <w:rPr>
                <w:rFonts w:eastAsia="DejaVuSans" w:cstheme="minorHAnsi"/>
                <w:sz w:val="20"/>
                <w:szCs w:val="20"/>
              </w:rPr>
              <w:t>ka regulowana</w:t>
            </w:r>
          </w:p>
          <w:p w:rsidR="00B64144" w:rsidRPr="00B64144" w:rsidRDefault="00B64144" w:rsidP="00B64144">
            <w:pPr>
              <w:autoSpaceDE w:val="0"/>
              <w:autoSpaceDN w:val="0"/>
              <w:adjustRightInd w:val="0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DejaVuSans" w:cstheme="minorHAnsi"/>
                <w:sz w:val="20"/>
                <w:szCs w:val="20"/>
              </w:rPr>
              <w:t>-</w:t>
            </w:r>
            <w:r w:rsidRPr="00B64144">
              <w:rPr>
                <w:rFonts w:eastAsia="DejaVuSans" w:cstheme="minorHAnsi"/>
                <w:sz w:val="20"/>
                <w:szCs w:val="20"/>
              </w:rPr>
              <w:t>podstawa stołu na nóżkach o wysokości 140 mm z możliwością wypoziomowania</w:t>
            </w:r>
          </w:p>
          <w:p w:rsidR="00007CF2" w:rsidRPr="00B64144" w:rsidRDefault="00B64144" w:rsidP="00B64144">
            <w:pPr>
              <w:pStyle w:val="Nagwek3"/>
              <w:spacing w:before="0" w:beforeAutospacing="0" w:after="0" w:afterAutospacing="0"/>
              <w:outlineLvl w:val="2"/>
              <w:rPr>
                <w:rFonts w:asciiTheme="minorHAnsi" w:hAnsiTheme="minorHAnsi" w:cstheme="minorHAnsi"/>
                <w:b w:val="0"/>
                <w:sz w:val="20"/>
              </w:rPr>
            </w:pPr>
            <w:r>
              <w:rPr>
                <w:rFonts w:asciiTheme="minorHAnsi" w:eastAsia="DejaVuSans" w:hAnsiTheme="minorHAnsi" w:cstheme="minorHAnsi"/>
                <w:b w:val="0"/>
                <w:sz w:val="20"/>
                <w:szCs w:val="20"/>
              </w:rPr>
              <w:t>-</w:t>
            </w:r>
            <w:r w:rsidRPr="00B64144">
              <w:rPr>
                <w:rFonts w:asciiTheme="minorHAnsi" w:eastAsia="DejaVuSans" w:hAnsiTheme="minorHAnsi" w:cstheme="minorHAnsi"/>
                <w:b w:val="0"/>
                <w:sz w:val="20"/>
                <w:szCs w:val="20"/>
              </w:rPr>
              <w:t>opcje: komora po lewej stronie, bateria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007CF2" w:rsidRDefault="00B64144" w:rsidP="00753903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>1400x600x850</w:t>
            </w:r>
          </w:p>
        </w:tc>
      </w:tr>
    </w:tbl>
    <w:p w:rsidR="00E76C37" w:rsidRDefault="00E76C37">
      <w:pPr>
        <w:rPr>
          <w:b/>
          <w:sz w:val="32"/>
        </w:rPr>
      </w:pPr>
    </w:p>
    <w:p w:rsidR="00221C83" w:rsidRDefault="00221C83" w:rsidP="00221C83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221C83" w:rsidRDefault="00221C83" w:rsidP="00221C83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221C83" w:rsidRDefault="00221C83" w:rsidP="00221C83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221C83" w:rsidRDefault="00221C83" w:rsidP="00221C83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221C83" w:rsidRDefault="00221C83" w:rsidP="00221C83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221C83" w:rsidRDefault="00221C83" w:rsidP="00221C83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221C83" w:rsidRDefault="00221C83" w:rsidP="00221C83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221C83" w:rsidRDefault="00221C83" w:rsidP="00221C83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221C83" w:rsidRPr="00E76C37" w:rsidRDefault="00221C83">
      <w:pPr>
        <w:rPr>
          <w:b/>
          <w:sz w:val="32"/>
        </w:rPr>
      </w:pPr>
      <w:bookmarkStart w:id="0" w:name="_GoBack"/>
      <w:bookmarkEnd w:id="0"/>
    </w:p>
    <w:sectPr w:rsidR="00221C83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3500B70A"/>
    <w:lvl w:ilvl="0" w:tplc="49745BCC">
      <w:start w:val="1"/>
      <w:numFmt w:val="decimal"/>
      <w:lvlText w:val="%1."/>
      <w:lvlJc w:val="left"/>
      <w:pPr>
        <w:ind w:left="405" w:hanging="360"/>
      </w:pPr>
      <w:rPr>
        <w:rFonts w:eastAsia="Arial Unicode MS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07CF2"/>
    <w:rsid w:val="00025C1F"/>
    <w:rsid w:val="000B2D9D"/>
    <w:rsid w:val="001A22A5"/>
    <w:rsid w:val="001A7E62"/>
    <w:rsid w:val="0020476B"/>
    <w:rsid w:val="00221C83"/>
    <w:rsid w:val="002B0C35"/>
    <w:rsid w:val="00337BF3"/>
    <w:rsid w:val="003861A1"/>
    <w:rsid w:val="003C5C72"/>
    <w:rsid w:val="0046304F"/>
    <w:rsid w:val="0059127C"/>
    <w:rsid w:val="005F040C"/>
    <w:rsid w:val="00651FF2"/>
    <w:rsid w:val="00753903"/>
    <w:rsid w:val="008049B3"/>
    <w:rsid w:val="008E4CCC"/>
    <w:rsid w:val="00932D76"/>
    <w:rsid w:val="00963C2F"/>
    <w:rsid w:val="00B64144"/>
    <w:rsid w:val="00BC1CFB"/>
    <w:rsid w:val="00BE4115"/>
    <w:rsid w:val="00C43EF6"/>
    <w:rsid w:val="00C55730"/>
    <w:rsid w:val="00C6594C"/>
    <w:rsid w:val="00CE3652"/>
    <w:rsid w:val="00D436AA"/>
    <w:rsid w:val="00DE4283"/>
    <w:rsid w:val="00E55620"/>
    <w:rsid w:val="00E76C37"/>
    <w:rsid w:val="00EA09B0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007C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007CF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007CF2"/>
    <w:rPr>
      <w:b/>
      <w:bCs/>
    </w:rPr>
  </w:style>
  <w:style w:type="paragraph" w:styleId="Tekstpodstawowy">
    <w:name w:val="Body Text"/>
    <w:basedOn w:val="Normalny"/>
    <w:link w:val="TekstpodstawowyZnak"/>
    <w:semiHidden/>
    <w:unhideWhenUsed/>
    <w:rsid w:val="003C5C7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5C72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221C83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007C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007CF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007CF2"/>
    <w:rPr>
      <w:b/>
      <w:bCs/>
    </w:rPr>
  </w:style>
  <w:style w:type="paragraph" w:styleId="Tekstpodstawowy">
    <w:name w:val="Body Text"/>
    <w:basedOn w:val="Normalny"/>
    <w:link w:val="TekstpodstawowyZnak"/>
    <w:semiHidden/>
    <w:unhideWhenUsed/>
    <w:rsid w:val="003C5C7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5C72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221C83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26</cp:revision>
  <dcterms:created xsi:type="dcterms:W3CDTF">2020-06-23T09:44:00Z</dcterms:created>
  <dcterms:modified xsi:type="dcterms:W3CDTF">2020-06-27T14:48:00Z</dcterms:modified>
</cp:coreProperties>
</file>